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56" w:rsidRDefault="003E2456">
      <w:bookmarkStart w:id="0" w:name="_heading=h.gjdgxs" w:colFirst="0" w:colLast="0"/>
      <w:bookmarkEnd w:id="0"/>
    </w:p>
    <w:tbl>
      <w:tblPr>
        <w:tblStyle w:val="a0"/>
        <w:tblW w:w="509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098"/>
      </w:tblGrid>
      <w:tr w:rsidR="003E2456">
        <w:trPr>
          <w:trHeight w:val="960"/>
          <w:jc w:val="center"/>
        </w:trPr>
        <w:tc>
          <w:tcPr>
            <w:tcW w:w="5098" w:type="dxa"/>
            <w:vAlign w:val="center"/>
          </w:tcPr>
          <w:p w:rsidR="003E2456" w:rsidRDefault="00FD5095">
            <w:pPr>
              <w:jc w:val="center"/>
              <w:rPr>
                <w:b/>
              </w:rPr>
            </w:pPr>
            <w:r>
              <w:rPr>
                <w:b/>
              </w:rPr>
              <w:t>Comptable</w:t>
            </w:r>
          </w:p>
          <w:p w:rsidR="003E2456" w:rsidRDefault="00FD5095">
            <w:pPr>
              <w:jc w:val="center"/>
            </w:pPr>
            <w:r>
              <w:rPr>
                <w:b/>
              </w:rPr>
              <w:t>Horizons Alsace Chimie</w:t>
            </w:r>
          </w:p>
        </w:tc>
      </w:tr>
    </w:tbl>
    <w:p w:rsidR="003E2456" w:rsidRDefault="003E2456">
      <w:pPr>
        <w:jc w:val="center"/>
      </w:pPr>
    </w:p>
    <w:p w:rsidR="003E2456" w:rsidRDefault="00FD5095">
      <w:pPr>
        <w:rPr>
          <w:sz w:val="20"/>
          <w:szCs w:val="20"/>
        </w:rPr>
      </w:pPr>
      <w:r>
        <w:rPr>
          <w:sz w:val="20"/>
          <w:szCs w:val="20"/>
        </w:rPr>
        <w:t xml:space="preserve">Rédigée par </w:t>
      </w:r>
      <w:r w:rsidR="00247CE0">
        <w:rPr>
          <w:sz w:val="20"/>
          <w:szCs w:val="20"/>
        </w:rPr>
        <w:t>Audrey Gohin,</w:t>
      </w:r>
      <w:r>
        <w:rPr>
          <w:sz w:val="20"/>
          <w:szCs w:val="20"/>
        </w:rPr>
        <w:t xml:space="preserve"> dernière mise à jour le </w:t>
      </w:r>
      <w:r w:rsidR="00247CE0">
        <w:rPr>
          <w:sz w:val="20"/>
          <w:szCs w:val="20"/>
        </w:rPr>
        <w:t>30/</w:t>
      </w:r>
      <w:r>
        <w:rPr>
          <w:sz w:val="20"/>
          <w:szCs w:val="20"/>
        </w:rPr>
        <w:t>0</w:t>
      </w:r>
      <w:r w:rsidR="00247CE0">
        <w:rPr>
          <w:sz w:val="20"/>
          <w:szCs w:val="20"/>
        </w:rPr>
        <w:t>6</w:t>
      </w:r>
      <w:r>
        <w:rPr>
          <w:sz w:val="20"/>
          <w:szCs w:val="20"/>
        </w:rPr>
        <w:t>/2020</w:t>
      </w:r>
    </w:p>
    <w:p w:rsidR="003E2456" w:rsidRDefault="00FD5095">
      <w:pPr>
        <w:rPr>
          <w:sz w:val="20"/>
          <w:szCs w:val="20"/>
        </w:rPr>
      </w:pPr>
      <w:r>
        <w:rPr>
          <w:b/>
          <w:sz w:val="20"/>
          <w:szCs w:val="20"/>
        </w:rPr>
        <w:t>MISSION PRINCIPALE</w:t>
      </w:r>
    </w:p>
    <w:p w:rsidR="003E2456" w:rsidRDefault="00FD5095">
      <w:pPr>
        <w:spacing w:after="0"/>
        <w:jc w:val="both"/>
        <w:rPr>
          <w:sz w:val="20"/>
          <w:szCs w:val="20"/>
        </w:rPr>
      </w:pPr>
      <w:r>
        <w:rPr>
          <w:sz w:val="20"/>
          <w:szCs w:val="20"/>
        </w:rPr>
        <w:t>Le comptable doit schématiser, répertorier et enregistrer les données chiffrées permettant de refléter les opérations économiques de la Junior. Mais le plus important, le comptable est responsable du contrôle interne.Il intervient également pour assister, soutenir et vérifier les actions du trésorier.</w:t>
      </w:r>
    </w:p>
    <w:p w:rsidR="003E2456" w:rsidRDefault="003E2456">
      <w:pPr>
        <w:spacing w:after="0"/>
        <w:jc w:val="both"/>
        <w:rPr>
          <w:sz w:val="20"/>
          <w:szCs w:val="20"/>
        </w:rPr>
      </w:pPr>
    </w:p>
    <w:p w:rsidR="003E2456" w:rsidRDefault="00FD5095">
      <w:pPr>
        <w:rPr>
          <w:b/>
          <w:sz w:val="20"/>
          <w:szCs w:val="20"/>
        </w:rPr>
      </w:pPr>
      <w:r>
        <w:rPr>
          <w:b/>
          <w:sz w:val="20"/>
          <w:szCs w:val="20"/>
        </w:rPr>
        <w:t>PROFIL</w:t>
      </w:r>
    </w:p>
    <w:p w:rsidR="003E2456" w:rsidRDefault="00FD5095">
      <w:pPr>
        <w:spacing w:after="0"/>
        <w:jc w:val="both"/>
        <w:rPr>
          <w:sz w:val="20"/>
          <w:szCs w:val="20"/>
        </w:rPr>
      </w:pPr>
      <w:r>
        <w:rPr>
          <w:sz w:val="20"/>
          <w:szCs w:val="20"/>
        </w:rPr>
        <w:t>Le comptable doit faire preuve de rigueur, d’esprit d’analyse, et d’organisation. Il devra apprendre à maîtriser un logiciel de comptabilité afin de réaliser les différentes saisies.</w:t>
      </w:r>
    </w:p>
    <w:p w:rsidR="003E2456" w:rsidRDefault="003E2456">
      <w:pPr>
        <w:spacing w:after="0"/>
        <w:jc w:val="both"/>
        <w:rPr>
          <w:sz w:val="20"/>
          <w:szCs w:val="20"/>
        </w:rPr>
      </w:pPr>
    </w:p>
    <w:p w:rsidR="003E2456" w:rsidRDefault="00FD5095">
      <w:pPr>
        <w:spacing w:after="0"/>
        <w:jc w:val="both"/>
        <w:rPr>
          <w:b/>
          <w:sz w:val="20"/>
          <w:szCs w:val="20"/>
        </w:rPr>
      </w:pPr>
      <w:r>
        <w:rPr>
          <w:b/>
          <w:sz w:val="20"/>
          <w:szCs w:val="20"/>
        </w:rPr>
        <w:t>COMPETENCES</w:t>
      </w:r>
    </w:p>
    <w:p w:rsidR="003E2456" w:rsidRDefault="00FD5095">
      <w:pPr>
        <w:spacing w:after="0"/>
        <w:jc w:val="both"/>
        <w:rPr>
          <w:sz w:val="20"/>
          <w:szCs w:val="20"/>
        </w:rPr>
      </w:pPr>
      <w:r>
        <w:rPr>
          <w:sz w:val="20"/>
          <w:szCs w:val="20"/>
        </w:rPr>
        <w:t>Responsable, organisé, flexible, autonome et rigoureux</w:t>
      </w:r>
    </w:p>
    <w:p w:rsidR="003E2456" w:rsidRDefault="003E2456">
      <w:pPr>
        <w:spacing w:after="0"/>
        <w:jc w:val="both"/>
        <w:rPr>
          <w:sz w:val="20"/>
          <w:szCs w:val="20"/>
        </w:rPr>
      </w:pPr>
    </w:p>
    <w:p w:rsidR="003E2456" w:rsidRDefault="00FD5095">
      <w:pPr>
        <w:spacing w:after="0"/>
        <w:jc w:val="both"/>
        <w:rPr>
          <w:sz w:val="20"/>
          <w:szCs w:val="20"/>
        </w:rPr>
      </w:pPr>
      <w:r>
        <w:rPr>
          <w:b/>
          <w:sz w:val="20"/>
          <w:szCs w:val="20"/>
        </w:rPr>
        <w:t>TEMPS</w:t>
      </w:r>
      <w:r>
        <w:rPr>
          <w:sz w:val="20"/>
          <w:szCs w:val="20"/>
        </w:rPr>
        <w:t>  2h par semaine</w:t>
      </w:r>
    </w:p>
    <w:p w:rsidR="003E2456" w:rsidRDefault="003E2456">
      <w:pPr>
        <w:spacing w:after="0"/>
        <w:jc w:val="both"/>
        <w:rPr>
          <w:sz w:val="20"/>
          <w:szCs w:val="20"/>
        </w:rPr>
      </w:pPr>
    </w:p>
    <w:p w:rsidR="003E2456" w:rsidRDefault="00FD5095">
      <w:pPr>
        <w:rPr>
          <w:b/>
          <w:sz w:val="20"/>
          <w:szCs w:val="20"/>
        </w:rPr>
      </w:pPr>
      <w:r>
        <w:rPr>
          <w:b/>
          <w:sz w:val="20"/>
          <w:szCs w:val="20"/>
        </w:rPr>
        <w:t xml:space="preserve">MISSIONS ET ACTIVITES </w:t>
      </w:r>
    </w:p>
    <w:p w:rsidR="003E2456" w:rsidRDefault="00FD5095">
      <w:pPr>
        <w:numPr>
          <w:ilvl w:val="0"/>
          <w:numId w:val="1"/>
        </w:numPr>
        <w:spacing w:line="240" w:lineRule="auto"/>
        <w:ind w:left="785"/>
        <w:rPr>
          <w:b/>
          <w:sz w:val="20"/>
          <w:szCs w:val="20"/>
        </w:rPr>
      </w:pPr>
      <w:r>
        <w:rPr>
          <w:b/>
          <w:sz w:val="20"/>
          <w:szCs w:val="20"/>
        </w:rPr>
        <w:t xml:space="preserve">Saisie de la </w:t>
      </w:r>
      <w:r w:rsidR="00247CE0">
        <w:rPr>
          <w:b/>
          <w:sz w:val="20"/>
          <w:szCs w:val="20"/>
        </w:rPr>
        <w:t>comptabilité :</w:t>
      </w:r>
    </w:p>
    <w:p w:rsidR="003E2456" w:rsidRDefault="00FD5095">
      <w:pPr>
        <w:spacing w:line="240" w:lineRule="auto"/>
        <w:jc w:val="both"/>
        <w:rPr>
          <w:sz w:val="20"/>
          <w:szCs w:val="20"/>
        </w:rPr>
      </w:pPr>
      <w:r>
        <w:rPr>
          <w:sz w:val="20"/>
          <w:szCs w:val="20"/>
        </w:rPr>
        <w:t xml:space="preserve">Le comptable doit saisir dans le logiciel de comptabilité </w:t>
      </w:r>
      <w:r w:rsidR="00247CE0" w:rsidRPr="00247CE0">
        <w:rPr>
          <w:i/>
          <w:iCs/>
          <w:sz w:val="20"/>
          <w:szCs w:val="20"/>
        </w:rPr>
        <w:t xml:space="preserve">Sage 50c </w:t>
      </w:r>
      <w:r>
        <w:rPr>
          <w:i/>
          <w:sz w:val="20"/>
          <w:szCs w:val="20"/>
        </w:rPr>
        <w:t>Ciel Compta</w:t>
      </w:r>
      <w:r>
        <w:rPr>
          <w:sz w:val="20"/>
          <w:szCs w:val="20"/>
        </w:rPr>
        <w:t xml:space="preserve"> toutes les opérations financières réalisées par la Junior.</w:t>
      </w:r>
    </w:p>
    <w:p w:rsidR="003E2456" w:rsidRDefault="00FD5095">
      <w:pPr>
        <w:numPr>
          <w:ilvl w:val="0"/>
          <w:numId w:val="1"/>
        </w:numPr>
        <w:spacing w:line="240" w:lineRule="auto"/>
        <w:ind w:left="785"/>
        <w:rPr>
          <w:b/>
          <w:sz w:val="20"/>
          <w:szCs w:val="20"/>
        </w:rPr>
      </w:pPr>
      <w:r>
        <w:rPr>
          <w:b/>
          <w:sz w:val="20"/>
          <w:szCs w:val="20"/>
        </w:rPr>
        <w:t>Etat de rapprochement bancaire (ERB)</w:t>
      </w:r>
    </w:p>
    <w:p w:rsidR="003E2456" w:rsidRDefault="00FD5095">
      <w:pPr>
        <w:spacing w:line="240" w:lineRule="auto"/>
        <w:jc w:val="both"/>
        <w:rPr>
          <w:sz w:val="20"/>
          <w:szCs w:val="20"/>
        </w:rPr>
      </w:pPr>
      <w:r>
        <w:rPr>
          <w:sz w:val="20"/>
          <w:szCs w:val="20"/>
        </w:rPr>
        <w:t>Le comptable et le trésorier doivent remplir cette fiche à la fin de chaque mois afin de vérifier que les chiffres du logiciel de comptabilité et du relevé bancaire concordent. (Contrôle Interne)</w:t>
      </w:r>
    </w:p>
    <w:p w:rsidR="003E2456" w:rsidRDefault="00FD5095">
      <w:pPr>
        <w:numPr>
          <w:ilvl w:val="0"/>
          <w:numId w:val="1"/>
        </w:numPr>
        <w:spacing w:line="240" w:lineRule="auto"/>
        <w:ind w:left="785"/>
        <w:rPr>
          <w:sz w:val="20"/>
          <w:szCs w:val="20"/>
        </w:rPr>
      </w:pPr>
      <w:r>
        <w:rPr>
          <w:b/>
          <w:sz w:val="20"/>
          <w:szCs w:val="20"/>
        </w:rPr>
        <w:t>Déclarations fiscales et sociales</w:t>
      </w:r>
    </w:p>
    <w:p w:rsidR="003E2456" w:rsidRDefault="00247CE0">
      <w:pPr>
        <w:spacing w:line="240" w:lineRule="auto"/>
        <w:jc w:val="both"/>
        <w:rPr>
          <w:sz w:val="20"/>
          <w:szCs w:val="20"/>
        </w:rPr>
      </w:pPr>
      <w:r>
        <w:rPr>
          <w:sz w:val="20"/>
          <w:szCs w:val="20"/>
        </w:rPr>
        <w:t>Le comptable vérifie les déclaratifs rédigées par le trésorier,</w:t>
      </w:r>
      <w:r w:rsidR="00420469">
        <w:rPr>
          <w:sz w:val="20"/>
          <w:szCs w:val="20"/>
        </w:rPr>
        <w:t xml:space="preserve"> en utilisant balance et grand livre. L</w:t>
      </w:r>
      <w:r>
        <w:rPr>
          <w:sz w:val="20"/>
          <w:szCs w:val="20"/>
        </w:rPr>
        <w:t xml:space="preserve">es sommes déclarées doivent correspondre aux sommes saisies dans le logiciel de comptabilité.(Contrôle Interne) </w:t>
      </w:r>
    </w:p>
    <w:p w:rsidR="003E2456" w:rsidRDefault="00FD5095">
      <w:pPr>
        <w:numPr>
          <w:ilvl w:val="0"/>
          <w:numId w:val="1"/>
        </w:numPr>
        <w:spacing w:line="240" w:lineRule="auto"/>
        <w:ind w:left="785"/>
        <w:rPr>
          <w:sz w:val="20"/>
          <w:szCs w:val="20"/>
        </w:rPr>
      </w:pPr>
      <w:r>
        <w:rPr>
          <w:b/>
          <w:sz w:val="20"/>
          <w:szCs w:val="20"/>
        </w:rPr>
        <w:t>Documents Trésorier</w:t>
      </w:r>
    </w:p>
    <w:p w:rsidR="003E2456" w:rsidRDefault="00FD5095">
      <w:pPr>
        <w:spacing w:line="240" w:lineRule="auto"/>
        <w:jc w:val="both"/>
        <w:rPr>
          <w:sz w:val="20"/>
          <w:szCs w:val="20"/>
        </w:rPr>
      </w:pPr>
      <w:r>
        <w:rPr>
          <w:sz w:val="20"/>
          <w:szCs w:val="20"/>
        </w:rPr>
        <w:t>Le comptable doit relire les différents documents réalis</w:t>
      </w:r>
      <w:r w:rsidR="00420469">
        <w:rPr>
          <w:sz w:val="20"/>
          <w:szCs w:val="20"/>
        </w:rPr>
        <w:t>és</w:t>
      </w:r>
      <w:r>
        <w:rPr>
          <w:sz w:val="20"/>
          <w:szCs w:val="20"/>
        </w:rPr>
        <w:t xml:space="preserve"> par le trésorier (facture, bulletin de versement, remboursement, …) afin d’éviter toute erreur. (Contrôle Interne)</w:t>
      </w:r>
    </w:p>
    <w:p w:rsidR="003E2456" w:rsidRDefault="00FD5095">
      <w:pPr>
        <w:numPr>
          <w:ilvl w:val="0"/>
          <w:numId w:val="1"/>
        </w:numPr>
        <w:spacing w:line="240" w:lineRule="auto"/>
        <w:ind w:left="785"/>
        <w:rPr>
          <w:b/>
          <w:sz w:val="20"/>
          <w:szCs w:val="20"/>
        </w:rPr>
      </w:pPr>
      <w:r>
        <w:rPr>
          <w:b/>
          <w:sz w:val="20"/>
          <w:szCs w:val="20"/>
        </w:rPr>
        <w:t>Clôture comptable</w:t>
      </w:r>
    </w:p>
    <w:p w:rsidR="003E2456" w:rsidRDefault="00FD5095">
      <w:pPr>
        <w:spacing w:line="240" w:lineRule="auto"/>
        <w:jc w:val="both"/>
        <w:rPr>
          <w:sz w:val="20"/>
          <w:szCs w:val="20"/>
        </w:rPr>
      </w:pPr>
      <w:r>
        <w:rPr>
          <w:sz w:val="20"/>
          <w:szCs w:val="20"/>
        </w:rPr>
        <w:t xml:space="preserve">Le comptable doit prendre rendez-vous avec l’expert-comptable (Entreprise FIBA) </w:t>
      </w:r>
      <w:r w:rsidR="00247CE0">
        <w:rPr>
          <w:sz w:val="20"/>
          <w:szCs w:val="20"/>
        </w:rPr>
        <w:t>afin de</w:t>
      </w:r>
      <w:r>
        <w:rPr>
          <w:sz w:val="20"/>
          <w:szCs w:val="20"/>
        </w:rPr>
        <w:t xml:space="preserve"> réaliser la clôture comptable d</w:t>
      </w:r>
      <w:r w:rsidR="00B94439">
        <w:rPr>
          <w:sz w:val="20"/>
          <w:szCs w:val="20"/>
        </w:rPr>
        <w:t>e l’exercice</w:t>
      </w:r>
      <w:r>
        <w:rPr>
          <w:sz w:val="20"/>
          <w:szCs w:val="20"/>
        </w:rPr>
        <w:t>. Cette clôture comptable doit s’effectuer impérativement avant le 15/07.</w:t>
      </w:r>
    </w:p>
    <w:p w:rsidR="003E2456" w:rsidRDefault="00FD5095">
      <w:pPr>
        <w:numPr>
          <w:ilvl w:val="0"/>
          <w:numId w:val="1"/>
        </w:numPr>
        <w:spacing w:line="240" w:lineRule="auto"/>
        <w:ind w:left="785"/>
        <w:rPr>
          <w:b/>
          <w:sz w:val="20"/>
          <w:szCs w:val="20"/>
        </w:rPr>
      </w:pPr>
      <w:r>
        <w:rPr>
          <w:b/>
          <w:sz w:val="20"/>
          <w:szCs w:val="20"/>
        </w:rPr>
        <w:t>Réalisation d’un contrôle/audit interne</w:t>
      </w:r>
    </w:p>
    <w:p w:rsidR="003E2456" w:rsidRDefault="00FD5095">
      <w:bookmarkStart w:id="1" w:name="_heading=h.30j0zll" w:colFirst="0" w:colLast="0"/>
      <w:bookmarkEnd w:id="1"/>
      <w:r>
        <w:rPr>
          <w:sz w:val="20"/>
          <w:szCs w:val="20"/>
        </w:rPr>
        <w:t xml:space="preserve">Le comptable et le trésorier vérifient ensemble </w:t>
      </w:r>
      <w:r w:rsidR="006F3EE0">
        <w:rPr>
          <w:sz w:val="20"/>
          <w:szCs w:val="20"/>
        </w:rPr>
        <w:t>la concordance des chiffres</w:t>
      </w:r>
      <w:r>
        <w:rPr>
          <w:sz w:val="20"/>
          <w:szCs w:val="20"/>
        </w:rPr>
        <w:t xml:space="preserve">, </w:t>
      </w:r>
      <w:r w:rsidR="009512E6">
        <w:rPr>
          <w:sz w:val="20"/>
          <w:szCs w:val="20"/>
        </w:rPr>
        <w:t xml:space="preserve">la fiabilité des </w:t>
      </w:r>
      <w:r>
        <w:rPr>
          <w:sz w:val="20"/>
          <w:szCs w:val="20"/>
        </w:rPr>
        <w:t>documents</w:t>
      </w:r>
      <w:r w:rsidR="009512E6">
        <w:rPr>
          <w:sz w:val="20"/>
          <w:szCs w:val="20"/>
        </w:rPr>
        <w:t>, le classement.</w:t>
      </w:r>
    </w:p>
    <w:sectPr w:rsidR="003E2456" w:rsidSect="003C496C">
      <w:headerReference w:type="default" r:id="rId8"/>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27" w:rsidRDefault="00B34027">
      <w:pPr>
        <w:spacing w:after="0" w:line="240" w:lineRule="auto"/>
      </w:pPr>
      <w:r>
        <w:separator/>
      </w:r>
    </w:p>
  </w:endnote>
  <w:endnote w:type="continuationSeparator" w:id="1">
    <w:p w:rsidR="00B34027" w:rsidRDefault="00B34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27" w:rsidRDefault="00B34027">
      <w:pPr>
        <w:spacing w:after="0" w:line="240" w:lineRule="auto"/>
      </w:pPr>
      <w:r>
        <w:separator/>
      </w:r>
    </w:p>
  </w:footnote>
  <w:footnote w:type="continuationSeparator" w:id="1">
    <w:p w:rsidR="00B34027" w:rsidRDefault="00B34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456" w:rsidRDefault="004E2A5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1" locked="0" layoutInCell="1" allowOverlap="1">
          <wp:simplePos x="0" y="0"/>
          <wp:positionH relativeFrom="column">
            <wp:posOffset>-704850</wp:posOffset>
          </wp:positionH>
          <wp:positionV relativeFrom="paragraph">
            <wp:posOffset>-205740</wp:posOffset>
          </wp:positionV>
          <wp:extent cx="7753350" cy="906780"/>
          <wp:effectExtent l="19050" t="0" r="0" b="0"/>
          <wp:wrapNone/>
          <wp:docPr id="4" name="Image 3" descr="C:\Users\MAMAED\Desktop\enscmu\HAC\logos vectorisés\HAC longueur ég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MAED\Desktop\enscmu\HAC\logos vectorisés\HAC longueur égale.PNG"/>
                  <pic:cNvPicPr>
                    <a:picLocks noChangeAspect="1" noChangeArrowheads="1"/>
                  </pic:cNvPicPr>
                </pic:nvPicPr>
                <pic:blipFill>
                  <a:blip r:embed="rId1"/>
                  <a:srcRect/>
                  <a:stretch>
                    <a:fillRect/>
                  </a:stretch>
                </pic:blipFill>
                <pic:spPr bwMode="auto">
                  <a:xfrm>
                    <a:off x="0" y="0"/>
                    <a:ext cx="775335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75115"/>
    <w:multiLevelType w:val="multilevel"/>
    <w:tmpl w:val="B51096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3E2456"/>
    <w:rsid w:val="0012019C"/>
    <w:rsid w:val="00247CE0"/>
    <w:rsid w:val="003C496C"/>
    <w:rsid w:val="003E2456"/>
    <w:rsid w:val="00420469"/>
    <w:rsid w:val="004E2A50"/>
    <w:rsid w:val="00511232"/>
    <w:rsid w:val="006F3EE0"/>
    <w:rsid w:val="008A2B10"/>
    <w:rsid w:val="009512E6"/>
    <w:rsid w:val="00B34027"/>
    <w:rsid w:val="00B94439"/>
    <w:rsid w:val="00FD509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96C"/>
  </w:style>
  <w:style w:type="paragraph" w:styleId="Titre1">
    <w:name w:val="heading 1"/>
    <w:basedOn w:val="Normal"/>
    <w:next w:val="Normal"/>
    <w:uiPriority w:val="9"/>
    <w:qFormat/>
    <w:rsid w:val="003C496C"/>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3C496C"/>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3C496C"/>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3C496C"/>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3C496C"/>
    <w:pPr>
      <w:keepNext/>
      <w:keepLines/>
      <w:spacing w:before="220" w:after="40"/>
      <w:outlineLvl w:val="4"/>
    </w:pPr>
    <w:rPr>
      <w:b/>
    </w:rPr>
  </w:style>
  <w:style w:type="paragraph" w:styleId="Titre6">
    <w:name w:val="heading 6"/>
    <w:basedOn w:val="Normal"/>
    <w:next w:val="Normal"/>
    <w:uiPriority w:val="9"/>
    <w:semiHidden/>
    <w:unhideWhenUsed/>
    <w:qFormat/>
    <w:rsid w:val="003C496C"/>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C496C"/>
    <w:tblPr>
      <w:tblCellMar>
        <w:top w:w="0" w:type="dxa"/>
        <w:left w:w="0" w:type="dxa"/>
        <w:bottom w:w="0" w:type="dxa"/>
        <w:right w:w="0" w:type="dxa"/>
      </w:tblCellMar>
    </w:tblPr>
  </w:style>
  <w:style w:type="paragraph" w:styleId="Titre">
    <w:name w:val="Title"/>
    <w:basedOn w:val="Normal"/>
    <w:next w:val="Normal"/>
    <w:uiPriority w:val="10"/>
    <w:qFormat/>
    <w:rsid w:val="003C496C"/>
    <w:pPr>
      <w:keepNext/>
      <w:keepLines/>
      <w:spacing w:before="480" w:after="120"/>
    </w:pPr>
    <w:rPr>
      <w:b/>
      <w:sz w:val="72"/>
      <w:szCs w:val="72"/>
    </w:rPr>
  </w:style>
  <w:style w:type="table" w:customStyle="1" w:styleId="TableNormal0">
    <w:name w:val="Table Normal"/>
    <w:rsid w:val="003C496C"/>
    <w:tblPr>
      <w:tblCellMar>
        <w:top w:w="0" w:type="dxa"/>
        <w:left w:w="0" w:type="dxa"/>
        <w:bottom w:w="0" w:type="dxa"/>
        <w:right w:w="0" w:type="dxa"/>
      </w:tblCellMar>
    </w:tblPr>
  </w:style>
  <w:style w:type="paragraph" w:styleId="Paragraphedeliste">
    <w:name w:val="List Paragraph"/>
    <w:basedOn w:val="Normal"/>
    <w:uiPriority w:val="34"/>
    <w:qFormat/>
    <w:rsid w:val="004D3190"/>
    <w:pPr>
      <w:ind w:left="720"/>
      <w:contextualSpacing/>
    </w:pPr>
  </w:style>
  <w:style w:type="paragraph" w:styleId="En-tte">
    <w:name w:val="header"/>
    <w:basedOn w:val="Normal"/>
    <w:link w:val="En-tteCar"/>
    <w:uiPriority w:val="99"/>
    <w:unhideWhenUsed/>
    <w:rsid w:val="00A871EF"/>
    <w:pPr>
      <w:tabs>
        <w:tab w:val="center" w:pos="4536"/>
        <w:tab w:val="right" w:pos="9072"/>
      </w:tabs>
      <w:spacing w:after="0" w:line="240" w:lineRule="auto"/>
    </w:pPr>
  </w:style>
  <w:style w:type="character" w:customStyle="1" w:styleId="En-tteCar">
    <w:name w:val="En-tête Car"/>
    <w:basedOn w:val="Policepardfaut"/>
    <w:link w:val="En-tte"/>
    <w:uiPriority w:val="99"/>
    <w:rsid w:val="00A871EF"/>
  </w:style>
  <w:style w:type="paragraph" w:styleId="Pieddepage">
    <w:name w:val="footer"/>
    <w:basedOn w:val="Normal"/>
    <w:link w:val="PieddepageCar"/>
    <w:uiPriority w:val="99"/>
    <w:unhideWhenUsed/>
    <w:rsid w:val="00A87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1EF"/>
  </w:style>
  <w:style w:type="table" w:styleId="Grilledutableau">
    <w:name w:val="Table Grid"/>
    <w:basedOn w:val="TableauNormal"/>
    <w:uiPriority w:val="39"/>
    <w:rsid w:val="00A871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uiPriority w:val="11"/>
    <w:qFormat/>
    <w:rsid w:val="003C496C"/>
    <w:pPr>
      <w:keepNext/>
      <w:keepLines/>
      <w:spacing w:before="360" w:after="80"/>
    </w:pPr>
    <w:rPr>
      <w:rFonts w:ascii="Georgia" w:eastAsia="Georgia" w:hAnsi="Georgia" w:cs="Georgia"/>
      <w:i/>
      <w:color w:val="666666"/>
      <w:sz w:val="48"/>
      <w:szCs w:val="48"/>
    </w:rPr>
  </w:style>
  <w:style w:type="table" w:customStyle="1" w:styleId="a">
    <w:basedOn w:val="TableNormal0"/>
    <w:rsid w:val="003C496C"/>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3C496C"/>
    <w:pPr>
      <w:spacing w:after="0" w:line="240" w:lineRule="auto"/>
    </w:pPr>
    <w:tblPr>
      <w:tblStyleRowBandSize w:val="1"/>
      <w:tblStyleColBandSize w:val="1"/>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2A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2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XkY5r8WmW+L1FatlcrEmWyzaQ==">AMUW2mVPnNBGaXC9Qroi6wEQGRgloacD4qy7PJCdm1sQx0apVpREqQ6WKcfH4IEivo/EPILYRg0UfqE8nvRLoYw+drjY8INqdog2H2wTY/OuI95FtZjwqJ1NyBhftDVns+MO0wbQb/PQ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300</Words>
  <Characters>1650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sidod</dc:creator>
  <cp:lastModifiedBy>MAMAED</cp:lastModifiedBy>
  <cp:revision>9</cp:revision>
  <dcterms:created xsi:type="dcterms:W3CDTF">2020-06-30T16:30:00Z</dcterms:created>
  <dcterms:modified xsi:type="dcterms:W3CDTF">2021-04-07T18:15:00Z</dcterms:modified>
</cp:coreProperties>
</file>