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694D" w14:textId="77777777" w:rsidR="003E2456" w:rsidRDefault="003E2456">
      <w:bookmarkStart w:id="0" w:name="_heading=h.gjdgxs" w:colFirst="0" w:colLast="0"/>
      <w:bookmarkEnd w:id="0"/>
    </w:p>
    <w:tbl>
      <w:tblPr>
        <w:tblStyle w:val="a0"/>
        <w:tblW w:w="50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</w:tblGrid>
      <w:tr w:rsidR="003E2456" w14:paraId="5CBCD2A1" w14:textId="77777777">
        <w:trPr>
          <w:trHeight w:val="960"/>
          <w:jc w:val="center"/>
        </w:trPr>
        <w:tc>
          <w:tcPr>
            <w:tcW w:w="5098" w:type="dxa"/>
            <w:vAlign w:val="center"/>
          </w:tcPr>
          <w:p w14:paraId="4AB0921A" w14:textId="77777777" w:rsidR="003E2456" w:rsidRDefault="00FD5095">
            <w:pPr>
              <w:jc w:val="center"/>
              <w:rPr>
                <w:b/>
              </w:rPr>
            </w:pPr>
            <w:r>
              <w:rPr>
                <w:b/>
              </w:rPr>
              <w:t>Comptable</w:t>
            </w:r>
          </w:p>
          <w:p w14:paraId="72E1D532" w14:textId="77777777" w:rsidR="003E2456" w:rsidRDefault="00FD5095">
            <w:pPr>
              <w:jc w:val="center"/>
            </w:pPr>
            <w:r>
              <w:rPr>
                <w:b/>
              </w:rPr>
              <w:t>Horizons Alsace Chimie</w:t>
            </w:r>
          </w:p>
        </w:tc>
      </w:tr>
    </w:tbl>
    <w:p w14:paraId="52E940E1" w14:textId="77777777" w:rsidR="003E2456" w:rsidRDefault="003E2456">
      <w:pPr>
        <w:jc w:val="center"/>
      </w:pPr>
    </w:p>
    <w:p w14:paraId="596AE223" w14:textId="3EE78A38" w:rsidR="003E2456" w:rsidRDefault="00FD5095">
      <w:pPr>
        <w:rPr>
          <w:sz w:val="20"/>
          <w:szCs w:val="20"/>
        </w:rPr>
      </w:pPr>
      <w:r>
        <w:rPr>
          <w:sz w:val="20"/>
          <w:szCs w:val="20"/>
        </w:rPr>
        <w:t xml:space="preserve">Rédigée par </w:t>
      </w:r>
      <w:r w:rsidR="00247CE0">
        <w:rPr>
          <w:sz w:val="20"/>
          <w:szCs w:val="20"/>
        </w:rPr>
        <w:t>Audrey Gohin,</w:t>
      </w:r>
      <w:r>
        <w:rPr>
          <w:sz w:val="20"/>
          <w:szCs w:val="20"/>
        </w:rPr>
        <w:t xml:space="preserve"> dernière mise à jour le </w:t>
      </w:r>
      <w:r w:rsidR="00247CE0">
        <w:rPr>
          <w:sz w:val="20"/>
          <w:szCs w:val="20"/>
        </w:rPr>
        <w:t>30/</w:t>
      </w:r>
      <w:r>
        <w:rPr>
          <w:sz w:val="20"/>
          <w:szCs w:val="20"/>
        </w:rPr>
        <w:t>0</w:t>
      </w:r>
      <w:r w:rsidR="00247CE0">
        <w:rPr>
          <w:sz w:val="20"/>
          <w:szCs w:val="20"/>
        </w:rPr>
        <w:t>6</w:t>
      </w:r>
      <w:r>
        <w:rPr>
          <w:sz w:val="20"/>
          <w:szCs w:val="20"/>
        </w:rPr>
        <w:t>/2020</w:t>
      </w:r>
    </w:p>
    <w:p w14:paraId="74722FDB" w14:textId="77777777" w:rsidR="003E2456" w:rsidRDefault="00FD5095">
      <w:pPr>
        <w:rPr>
          <w:sz w:val="20"/>
          <w:szCs w:val="20"/>
        </w:rPr>
      </w:pPr>
      <w:r>
        <w:rPr>
          <w:b/>
          <w:sz w:val="20"/>
          <w:szCs w:val="20"/>
        </w:rPr>
        <w:t>MISSION PRINCIPALE</w:t>
      </w:r>
      <w:r>
        <w:rPr>
          <w:sz w:val="20"/>
          <w:szCs w:val="20"/>
        </w:rPr>
        <w:t xml:space="preserve"> </w:t>
      </w:r>
    </w:p>
    <w:p w14:paraId="0EDC3075" w14:textId="1B484D59" w:rsidR="003E2456" w:rsidRDefault="00FD50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comptable doit schématiser, répertorier et enregistrer les données chiffrées permettant de refléter les opérations économiques </w:t>
      </w:r>
      <w:proofErr w:type="gramStart"/>
      <w:r>
        <w:rPr>
          <w:sz w:val="20"/>
          <w:szCs w:val="20"/>
        </w:rPr>
        <w:t>de la Junior</w:t>
      </w:r>
      <w:proofErr w:type="gramEnd"/>
      <w:r>
        <w:rPr>
          <w:sz w:val="20"/>
          <w:szCs w:val="20"/>
        </w:rPr>
        <w:t>. Mais le plus important, le comptable est responsable du contrôle interne.</w:t>
      </w:r>
      <w:r w:rsidR="00420469">
        <w:rPr>
          <w:sz w:val="20"/>
          <w:szCs w:val="20"/>
        </w:rPr>
        <w:t xml:space="preserve"> </w:t>
      </w:r>
      <w:r>
        <w:rPr>
          <w:sz w:val="20"/>
          <w:szCs w:val="20"/>
        </w:rPr>
        <w:t>Il intervient également pour assister, soutenir et vérifier les actions du trésorier.</w:t>
      </w:r>
    </w:p>
    <w:p w14:paraId="303BA0D1" w14:textId="77777777" w:rsidR="003E2456" w:rsidRDefault="003E2456">
      <w:pPr>
        <w:spacing w:after="0"/>
        <w:jc w:val="both"/>
        <w:rPr>
          <w:sz w:val="20"/>
          <w:szCs w:val="20"/>
        </w:rPr>
      </w:pPr>
    </w:p>
    <w:p w14:paraId="7A95411F" w14:textId="77777777" w:rsidR="003E2456" w:rsidRDefault="00FD509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PROFIL</w:t>
      </w:r>
    </w:p>
    <w:p w14:paraId="4AF0423D" w14:textId="77777777" w:rsidR="003E2456" w:rsidRDefault="00FD50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 comptable doit faire preuve de rigueur, d’esprit d’analyse, et d’organisation. Il devra apprendre à maîtriser un logiciel de comptabilité afin de réaliser les différentes saisies.</w:t>
      </w:r>
    </w:p>
    <w:p w14:paraId="7E2A0149" w14:textId="77777777" w:rsidR="003E2456" w:rsidRDefault="003E2456">
      <w:pPr>
        <w:spacing w:after="0"/>
        <w:jc w:val="both"/>
        <w:rPr>
          <w:sz w:val="20"/>
          <w:szCs w:val="20"/>
        </w:rPr>
      </w:pPr>
    </w:p>
    <w:p w14:paraId="2C8059A3" w14:textId="77777777" w:rsidR="003E2456" w:rsidRDefault="00FD509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COMPETENCES</w:t>
      </w:r>
    </w:p>
    <w:p w14:paraId="52FB8F77" w14:textId="77777777" w:rsidR="003E2456" w:rsidRDefault="00FD509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Responsable, organisé, flexible, autonome et rigoureux</w:t>
      </w:r>
    </w:p>
    <w:p w14:paraId="17BBAC7D" w14:textId="77777777" w:rsidR="003E2456" w:rsidRDefault="003E2456">
      <w:pPr>
        <w:spacing w:after="0"/>
        <w:jc w:val="both"/>
        <w:rPr>
          <w:sz w:val="20"/>
          <w:szCs w:val="20"/>
        </w:rPr>
      </w:pPr>
    </w:p>
    <w:p w14:paraId="15D4EC3D" w14:textId="77777777" w:rsidR="003E2456" w:rsidRDefault="00FD509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TEMPS</w:t>
      </w:r>
      <w:r>
        <w:rPr>
          <w:sz w:val="20"/>
          <w:szCs w:val="20"/>
        </w:rPr>
        <w:t>  2h par semaine</w:t>
      </w:r>
    </w:p>
    <w:p w14:paraId="247795D0" w14:textId="77777777" w:rsidR="003E2456" w:rsidRDefault="003E2456">
      <w:pPr>
        <w:spacing w:after="0"/>
        <w:jc w:val="both"/>
        <w:rPr>
          <w:sz w:val="20"/>
          <w:szCs w:val="20"/>
        </w:rPr>
      </w:pPr>
    </w:p>
    <w:p w14:paraId="1ABB0224" w14:textId="77777777" w:rsidR="003E2456" w:rsidRDefault="00FD50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MISSIONS ET ACTIVITES </w:t>
      </w:r>
    </w:p>
    <w:p w14:paraId="134DCDB0" w14:textId="373D26F4" w:rsidR="003E2456" w:rsidRDefault="00FD5095">
      <w:pPr>
        <w:numPr>
          <w:ilvl w:val="0"/>
          <w:numId w:val="1"/>
        </w:numPr>
        <w:spacing w:line="240" w:lineRule="auto"/>
        <w:ind w:left="7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Saisie de la </w:t>
      </w:r>
      <w:r w:rsidR="00247CE0">
        <w:rPr>
          <w:b/>
          <w:sz w:val="20"/>
          <w:szCs w:val="20"/>
        </w:rPr>
        <w:t>comptabilité :</w:t>
      </w:r>
    </w:p>
    <w:p w14:paraId="2AD88BAA" w14:textId="63007663" w:rsidR="003E2456" w:rsidRDefault="00FD509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comptable doit saisir dans le logiciel de comptabilité </w:t>
      </w:r>
      <w:r w:rsidR="00247CE0" w:rsidRPr="00247CE0">
        <w:rPr>
          <w:i/>
          <w:iCs/>
          <w:sz w:val="20"/>
          <w:szCs w:val="20"/>
        </w:rPr>
        <w:t xml:space="preserve">Sage 50c </w:t>
      </w:r>
      <w:r>
        <w:rPr>
          <w:i/>
          <w:sz w:val="20"/>
          <w:szCs w:val="20"/>
        </w:rPr>
        <w:t>Ciel Compta</w:t>
      </w:r>
      <w:r>
        <w:rPr>
          <w:sz w:val="20"/>
          <w:szCs w:val="20"/>
        </w:rPr>
        <w:t xml:space="preserve"> toutes les opérations financières réalisées par </w:t>
      </w:r>
      <w:proofErr w:type="gramStart"/>
      <w:r>
        <w:rPr>
          <w:sz w:val="20"/>
          <w:szCs w:val="20"/>
        </w:rPr>
        <w:t>la Junior</w:t>
      </w:r>
      <w:proofErr w:type="gramEnd"/>
      <w:r>
        <w:rPr>
          <w:sz w:val="20"/>
          <w:szCs w:val="20"/>
        </w:rPr>
        <w:t>.</w:t>
      </w:r>
    </w:p>
    <w:p w14:paraId="5072D179" w14:textId="77777777" w:rsidR="003E2456" w:rsidRDefault="00FD5095">
      <w:pPr>
        <w:numPr>
          <w:ilvl w:val="0"/>
          <w:numId w:val="1"/>
        </w:numPr>
        <w:spacing w:line="240" w:lineRule="auto"/>
        <w:ind w:left="785"/>
        <w:rPr>
          <w:b/>
          <w:sz w:val="20"/>
          <w:szCs w:val="20"/>
        </w:rPr>
      </w:pPr>
      <w:r>
        <w:rPr>
          <w:b/>
          <w:sz w:val="20"/>
          <w:szCs w:val="20"/>
        </w:rPr>
        <w:t>Etat de rapprochement bancaire (ERB)</w:t>
      </w:r>
    </w:p>
    <w:p w14:paraId="5FDAEB31" w14:textId="77777777" w:rsidR="003E2456" w:rsidRDefault="00FD509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comptable et le trésorier doivent remplir cette fiche à la fin de chaque mois afin de vérifier que les chiffres du logiciel de comptabilité et du relevé bancaire concordent. (Contrôle Interne)</w:t>
      </w:r>
    </w:p>
    <w:p w14:paraId="6C7DA7A4" w14:textId="77777777" w:rsidR="003E2456" w:rsidRDefault="00FD5095">
      <w:pPr>
        <w:numPr>
          <w:ilvl w:val="0"/>
          <w:numId w:val="1"/>
        </w:numPr>
        <w:spacing w:line="240" w:lineRule="auto"/>
        <w:ind w:left="785"/>
        <w:rPr>
          <w:sz w:val="20"/>
          <w:szCs w:val="20"/>
        </w:rPr>
      </w:pPr>
      <w:r>
        <w:rPr>
          <w:b/>
          <w:sz w:val="20"/>
          <w:szCs w:val="20"/>
        </w:rPr>
        <w:t>Déclarations fiscales et sociales</w:t>
      </w:r>
    </w:p>
    <w:p w14:paraId="2B952D8C" w14:textId="0FCE39CC" w:rsidR="003E2456" w:rsidRDefault="00247CE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comptable vérifie les déclaratifs rédigées par le trésorier,</w:t>
      </w:r>
      <w:r w:rsidR="00420469">
        <w:rPr>
          <w:sz w:val="20"/>
          <w:szCs w:val="20"/>
        </w:rPr>
        <w:t xml:space="preserve"> en utilisant balance et grand livre. L</w:t>
      </w:r>
      <w:r>
        <w:rPr>
          <w:sz w:val="20"/>
          <w:szCs w:val="20"/>
        </w:rPr>
        <w:t>es sommes déclarées doivent correspondre aux sommes saisies dans le logiciel de comptabilité.</w:t>
      </w:r>
      <w:r w:rsidRPr="00247C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(Contrôle Interne) </w:t>
      </w:r>
    </w:p>
    <w:p w14:paraId="15012E27" w14:textId="77777777" w:rsidR="003E2456" w:rsidRDefault="00FD5095">
      <w:pPr>
        <w:numPr>
          <w:ilvl w:val="0"/>
          <w:numId w:val="1"/>
        </w:numPr>
        <w:spacing w:line="240" w:lineRule="auto"/>
        <w:ind w:left="785"/>
        <w:rPr>
          <w:sz w:val="20"/>
          <w:szCs w:val="20"/>
        </w:rPr>
      </w:pPr>
      <w:r>
        <w:rPr>
          <w:b/>
          <w:sz w:val="20"/>
          <w:szCs w:val="20"/>
        </w:rPr>
        <w:t>Documents Trésorier</w:t>
      </w:r>
    </w:p>
    <w:p w14:paraId="69543CEC" w14:textId="3C20B178" w:rsidR="003E2456" w:rsidRDefault="00FD509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comptable doit relire les différents documents réalis</w:t>
      </w:r>
      <w:r w:rsidR="00420469">
        <w:rPr>
          <w:sz w:val="20"/>
          <w:szCs w:val="20"/>
        </w:rPr>
        <w:t>és</w:t>
      </w:r>
      <w:r>
        <w:rPr>
          <w:sz w:val="20"/>
          <w:szCs w:val="20"/>
        </w:rPr>
        <w:t xml:space="preserve"> par le trésorier (facture, bulletin de versement, remboursement, …) afin d’éviter toute erreur. (Contrôle Interne)</w:t>
      </w:r>
    </w:p>
    <w:p w14:paraId="5FB210C2" w14:textId="77777777" w:rsidR="003E2456" w:rsidRDefault="00FD5095">
      <w:pPr>
        <w:numPr>
          <w:ilvl w:val="0"/>
          <w:numId w:val="1"/>
        </w:numPr>
        <w:spacing w:line="240" w:lineRule="auto"/>
        <w:ind w:left="785"/>
        <w:rPr>
          <w:b/>
          <w:sz w:val="20"/>
          <w:szCs w:val="20"/>
        </w:rPr>
      </w:pPr>
      <w:r>
        <w:rPr>
          <w:b/>
          <w:sz w:val="20"/>
          <w:szCs w:val="20"/>
        </w:rPr>
        <w:t>Clôture comptable</w:t>
      </w:r>
    </w:p>
    <w:p w14:paraId="4D39D950" w14:textId="38505F16" w:rsidR="003E2456" w:rsidRDefault="00FD509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comptable doit prendre rendez-vous avec l’expert-comptable (Entreprise FIBA) </w:t>
      </w:r>
      <w:r w:rsidR="00247CE0">
        <w:rPr>
          <w:sz w:val="20"/>
          <w:szCs w:val="20"/>
        </w:rPr>
        <w:t>afin de</w:t>
      </w:r>
      <w:r>
        <w:rPr>
          <w:sz w:val="20"/>
          <w:szCs w:val="20"/>
        </w:rPr>
        <w:t xml:space="preserve"> réaliser la clôture comptable d</w:t>
      </w:r>
      <w:r w:rsidR="00B94439">
        <w:rPr>
          <w:sz w:val="20"/>
          <w:szCs w:val="20"/>
        </w:rPr>
        <w:t>e l’exercice</w:t>
      </w:r>
      <w:r>
        <w:rPr>
          <w:sz w:val="20"/>
          <w:szCs w:val="20"/>
        </w:rPr>
        <w:t>. Cette clôture comptable doit s’effectuer impérativement avant le 15/07.</w:t>
      </w:r>
    </w:p>
    <w:p w14:paraId="3F52AF0D" w14:textId="77777777" w:rsidR="003E2456" w:rsidRDefault="00FD5095">
      <w:pPr>
        <w:numPr>
          <w:ilvl w:val="0"/>
          <w:numId w:val="1"/>
        </w:numPr>
        <w:spacing w:line="240" w:lineRule="auto"/>
        <w:ind w:left="785"/>
        <w:rPr>
          <w:b/>
          <w:sz w:val="20"/>
          <w:szCs w:val="20"/>
        </w:rPr>
      </w:pPr>
      <w:r>
        <w:rPr>
          <w:b/>
          <w:sz w:val="20"/>
          <w:szCs w:val="20"/>
        </w:rPr>
        <w:t>Réalisation d’un contrôle/audit interne</w:t>
      </w:r>
    </w:p>
    <w:p w14:paraId="62124928" w14:textId="4902033E" w:rsidR="003E2456" w:rsidRDefault="00FD5095">
      <w:bookmarkStart w:id="1" w:name="_heading=h.30j0zll" w:colFirst="0" w:colLast="0"/>
      <w:bookmarkEnd w:id="1"/>
      <w:r>
        <w:rPr>
          <w:sz w:val="20"/>
          <w:szCs w:val="20"/>
        </w:rPr>
        <w:t xml:space="preserve">Le comptable et le trésorier vérifient ensemble </w:t>
      </w:r>
      <w:r w:rsidR="006F3EE0">
        <w:rPr>
          <w:sz w:val="20"/>
          <w:szCs w:val="20"/>
        </w:rPr>
        <w:t>la concordance des chiffres</w:t>
      </w:r>
      <w:r>
        <w:rPr>
          <w:sz w:val="20"/>
          <w:szCs w:val="20"/>
        </w:rPr>
        <w:t xml:space="preserve">, </w:t>
      </w:r>
      <w:r w:rsidR="009512E6">
        <w:rPr>
          <w:sz w:val="20"/>
          <w:szCs w:val="20"/>
        </w:rPr>
        <w:t xml:space="preserve">la fiabilité des </w:t>
      </w:r>
      <w:r>
        <w:rPr>
          <w:sz w:val="20"/>
          <w:szCs w:val="20"/>
        </w:rPr>
        <w:t>documents</w:t>
      </w:r>
      <w:r w:rsidR="009512E6">
        <w:rPr>
          <w:sz w:val="20"/>
          <w:szCs w:val="20"/>
        </w:rPr>
        <w:t>, le classement.</w:t>
      </w:r>
    </w:p>
    <w:sectPr w:rsidR="003E2456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0EBD" w14:textId="77777777" w:rsidR="00511232" w:rsidRDefault="00511232">
      <w:pPr>
        <w:spacing w:after="0" w:line="240" w:lineRule="auto"/>
      </w:pPr>
      <w:r>
        <w:separator/>
      </w:r>
    </w:p>
  </w:endnote>
  <w:endnote w:type="continuationSeparator" w:id="0">
    <w:p w14:paraId="3A602D0A" w14:textId="77777777" w:rsidR="00511232" w:rsidRDefault="0051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6198" w14:textId="77777777" w:rsidR="00511232" w:rsidRDefault="00511232">
      <w:pPr>
        <w:spacing w:after="0" w:line="240" w:lineRule="auto"/>
      </w:pPr>
      <w:r>
        <w:separator/>
      </w:r>
    </w:p>
  </w:footnote>
  <w:footnote w:type="continuationSeparator" w:id="0">
    <w:p w14:paraId="2B7F9E3C" w14:textId="77777777" w:rsidR="00511232" w:rsidRDefault="0051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91EA" w14:textId="77777777" w:rsidR="003E2456" w:rsidRDefault="00FD50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4A6C124" wp14:editId="1C4C5D0B">
          <wp:simplePos x="0" y="0"/>
          <wp:positionH relativeFrom="column">
            <wp:posOffset>-794383</wp:posOffset>
          </wp:positionH>
          <wp:positionV relativeFrom="paragraph">
            <wp:posOffset>-311783</wp:posOffset>
          </wp:positionV>
          <wp:extent cx="7878433" cy="956146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75115"/>
    <w:multiLevelType w:val="multilevel"/>
    <w:tmpl w:val="B51096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56"/>
    <w:rsid w:val="00247CE0"/>
    <w:rsid w:val="003E2456"/>
    <w:rsid w:val="00420469"/>
    <w:rsid w:val="00511232"/>
    <w:rsid w:val="006F3EE0"/>
    <w:rsid w:val="008A2B10"/>
    <w:rsid w:val="009512E6"/>
    <w:rsid w:val="00B94439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6BC0"/>
  <w15:docId w15:val="{58B36898-7889-4D9B-819F-72B3595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D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1EF"/>
  </w:style>
  <w:style w:type="paragraph" w:styleId="Pieddepage">
    <w:name w:val="footer"/>
    <w:basedOn w:val="Normal"/>
    <w:link w:val="Pieddepag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1EF"/>
  </w:style>
  <w:style w:type="table" w:styleId="Grilledutableau">
    <w:name w:val="Table Grid"/>
    <w:basedOn w:val="TableauNormal"/>
    <w:uiPriority w:val="39"/>
    <w:rsid w:val="00A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XkY5r8WmW+L1FatlcrEmWyzaQ==">AMUW2mVPnNBGaXC9Qroi6wEQGRgloacD4qy7PJCdm1sQx0apVpREqQ6WKcfH4IEivo/EPILYRg0UfqE8nvRLoYw+drjY8INqdog2H2wTY/OuI95FtZjwqJ1NyBhftDVns+MO0wbQb/PQ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sidod</dc:creator>
  <cp:lastModifiedBy>audrey gohin</cp:lastModifiedBy>
  <cp:revision>5</cp:revision>
  <dcterms:created xsi:type="dcterms:W3CDTF">2020-06-30T16:30:00Z</dcterms:created>
  <dcterms:modified xsi:type="dcterms:W3CDTF">2020-07-02T16:42:00Z</dcterms:modified>
</cp:coreProperties>
</file>